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0218FF">
        <w:rPr>
          <w:lang w:val="sr-Cyrl-RS"/>
        </w:rPr>
        <w:t>БРАЗАЦ ПОНУДЕ ПО НАБАВЦИ БРОЈ 0</w:t>
      </w:r>
      <w:r w:rsidR="00804286">
        <w:rPr>
          <w:lang w:val="sr-Cyrl-RS"/>
        </w:rPr>
        <w:t>6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6402FE">
      <w:pPr>
        <w:rPr>
          <w:lang w:val="sr-Latn-RS"/>
        </w:rPr>
      </w:pPr>
    </w:p>
    <w:p w:rsidR="006402FE" w:rsidRDefault="006402FE" w:rsidP="006402FE">
      <w:pPr>
        <w:ind w:firstLine="72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6402FE" w:rsidRDefault="006402FE" w:rsidP="006402FE">
      <w:pPr>
        <w:ind w:firstLine="720"/>
        <w:rPr>
          <w:lang w:val="sr-Cyrl-RS"/>
        </w:rPr>
      </w:pPr>
    </w:p>
    <w:tbl>
      <w:tblPr>
        <w:tblStyle w:val="Koordinatnamreatabele"/>
        <w:tblW w:w="15446" w:type="dxa"/>
        <w:tblInd w:w="-601" w:type="dxa"/>
        <w:tblLook w:val="04A0" w:firstRow="1" w:lastRow="0" w:firstColumn="1" w:lastColumn="0" w:noHBand="0" w:noVBand="1"/>
      </w:tblPr>
      <w:tblGrid>
        <w:gridCol w:w="3111"/>
        <w:gridCol w:w="5395"/>
        <w:gridCol w:w="1735"/>
        <w:gridCol w:w="1735"/>
        <w:gridCol w:w="1735"/>
        <w:gridCol w:w="1735"/>
      </w:tblGrid>
      <w:tr w:rsidR="00626424" w:rsidTr="00626424">
        <w:tc>
          <w:tcPr>
            <w:tcW w:w="3111" w:type="dxa"/>
          </w:tcPr>
          <w:p w:rsidR="00626424" w:rsidRPr="00C60EFE" w:rsidRDefault="00626424" w:rsidP="00034A1D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39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35" w:type="dxa"/>
          </w:tcPr>
          <w:p w:rsidR="00626424" w:rsidRPr="00C60EFE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по ком.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735" w:type="dxa"/>
          </w:tcPr>
          <w:p w:rsidR="00626424" w:rsidRDefault="00626424" w:rsidP="00034A1D">
            <w:pPr>
              <w:ind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</w:tr>
      <w:tr w:rsidR="00804286" w:rsidTr="00626424">
        <w:tc>
          <w:tcPr>
            <w:tcW w:w="3111" w:type="dxa"/>
          </w:tcPr>
          <w:p w:rsidR="00804286" w:rsidRDefault="00804286" w:rsidP="00D6082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Дубински чекић </w:t>
            </w:r>
          </w:p>
        </w:tc>
        <w:tc>
          <w:tcPr>
            <w:tcW w:w="5395" w:type="dxa"/>
          </w:tcPr>
          <w:p w:rsidR="00804286" w:rsidRPr="0036404D" w:rsidRDefault="00804286" w:rsidP="00D60826">
            <w:pPr>
              <w:ind w:left="184" w:firstLine="92"/>
            </w:pPr>
            <w:r>
              <w:t>GK-22.88</w:t>
            </w:r>
          </w:p>
        </w:tc>
        <w:tc>
          <w:tcPr>
            <w:tcW w:w="1735" w:type="dxa"/>
          </w:tcPr>
          <w:p w:rsidR="00804286" w:rsidRDefault="00804286" w:rsidP="00D60826">
            <w:pPr>
              <w:ind w:firstLine="0"/>
              <w:jc w:val="center"/>
              <w:rPr>
                <w:lang w:val="sr-Cyrl-RS"/>
              </w:rPr>
            </w:pPr>
            <w:r w:rsidRPr="0007629C">
              <w:rPr>
                <w:lang w:val="sr-Cyrl-RS"/>
              </w:rPr>
              <w:t>1 ком</w:t>
            </w:r>
          </w:p>
          <w:p w:rsidR="00804286" w:rsidRDefault="00804286" w:rsidP="00D6082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</w:tr>
      <w:tr w:rsidR="00804286" w:rsidTr="00626424">
        <w:tc>
          <w:tcPr>
            <w:tcW w:w="3111" w:type="dxa"/>
          </w:tcPr>
          <w:p w:rsidR="00804286" w:rsidRDefault="00804286" w:rsidP="00D6082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Круна за бушење </w:t>
            </w:r>
          </w:p>
          <w:p w:rsidR="00804286" w:rsidRDefault="00804286" w:rsidP="00D60826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804286" w:rsidRDefault="00804286" w:rsidP="00D60826">
            <w:pPr>
              <w:ind w:left="184" w:firstLine="92"/>
              <w:rPr>
                <w:lang w:val="sr-Cyrl-RS"/>
              </w:rPr>
            </w:pPr>
            <w:r>
              <w:rPr>
                <w:lang w:val="sr-Cyrl-RS"/>
              </w:rPr>
              <w:t>Брадавичаста О 86</w:t>
            </w:r>
          </w:p>
        </w:tc>
        <w:tc>
          <w:tcPr>
            <w:tcW w:w="1735" w:type="dxa"/>
          </w:tcPr>
          <w:p w:rsidR="00804286" w:rsidRDefault="00804286" w:rsidP="00D6082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ком.</w:t>
            </w: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</w:tr>
      <w:tr w:rsidR="00804286" w:rsidTr="00626424">
        <w:tc>
          <w:tcPr>
            <w:tcW w:w="3111" w:type="dxa"/>
          </w:tcPr>
          <w:p w:rsidR="00804286" w:rsidRDefault="00804286" w:rsidP="00D6082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Шипка за бушење</w:t>
            </w:r>
          </w:p>
          <w:p w:rsidR="00804286" w:rsidRDefault="00804286" w:rsidP="00D60826">
            <w:pPr>
              <w:ind w:firstLine="0"/>
              <w:rPr>
                <w:lang w:val="sr-Cyrl-RS"/>
              </w:rPr>
            </w:pPr>
          </w:p>
        </w:tc>
        <w:tc>
          <w:tcPr>
            <w:tcW w:w="5395" w:type="dxa"/>
          </w:tcPr>
          <w:p w:rsidR="00804286" w:rsidRPr="0036404D" w:rsidRDefault="00804286" w:rsidP="00D60826">
            <w:pPr>
              <w:ind w:left="184" w:firstLine="92"/>
            </w:pPr>
            <w:r>
              <w:t>RD 50 , O 70  I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36404D">
              <w:rPr>
                <w:color w:val="4D5156"/>
                <w:shd w:val="clear" w:color="auto" w:fill="FFFFFF"/>
              </w:rPr>
              <w:t>= 3 m</w:t>
            </w:r>
          </w:p>
        </w:tc>
        <w:tc>
          <w:tcPr>
            <w:tcW w:w="1735" w:type="dxa"/>
          </w:tcPr>
          <w:p w:rsidR="00804286" w:rsidRDefault="00804286" w:rsidP="00D60826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 ком.</w:t>
            </w: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</w:tr>
      <w:tr w:rsidR="00804286" w:rsidTr="00626424">
        <w:tc>
          <w:tcPr>
            <w:tcW w:w="3111" w:type="dxa"/>
          </w:tcPr>
          <w:p w:rsidR="00804286" w:rsidRDefault="00804286" w:rsidP="00D60826">
            <w:pPr>
              <w:ind w:firstLine="0"/>
              <w:rPr>
                <w:lang w:val="sr-Cyrl-RS"/>
              </w:rPr>
            </w:pPr>
            <w:r w:rsidRPr="00900ECC">
              <w:rPr>
                <w:lang w:val="sr-Cyrl-RS"/>
              </w:rPr>
              <w:t>Шипка за бушење</w:t>
            </w:r>
          </w:p>
        </w:tc>
        <w:tc>
          <w:tcPr>
            <w:tcW w:w="5395" w:type="dxa"/>
          </w:tcPr>
          <w:p w:rsidR="00804286" w:rsidRDefault="00804286" w:rsidP="00D60826">
            <w:pPr>
              <w:ind w:left="184" w:firstLine="92"/>
              <w:rPr>
                <w:lang w:val="sr-Cyrl-RS"/>
              </w:rPr>
            </w:pPr>
            <w:r>
              <w:t>RD 50 , O 70  I = 2</w:t>
            </w:r>
            <w:r w:rsidRPr="00900ECC">
              <w:t xml:space="preserve"> m</w:t>
            </w:r>
          </w:p>
          <w:p w:rsidR="00804286" w:rsidRPr="00900ECC" w:rsidRDefault="00804286" w:rsidP="00D60826">
            <w:pPr>
              <w:ind w:left="184" w:firstLine="92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Pr="00900ECC" w:rsidRDefault="00804286" w:rsidP="00D60826">
            <w:pPr>
              <w:ind w:firstLine="0"/>
              <w:jc w:val="center"/>
              <w:rPr>
                <w:lang w:val="sr-Cyrl-RS"/>
              </w:rPr>
            </w:pPr>
            <w:r>
              <w:t xml:space="preserve">2 </w:t>
            </w:r>
            <w:r>
              <w:rPr>
                <w:lang w:val="sr-Cyrl-RS"/>
              </w:rPr>
              <w:t>ком.</w:t>
            </w: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  <w:tc>
          <w:tcPr>
            <w:tcW w:w="1735" w:type="dxa"/>
          </w:tcPr>
          <w:p w:rsidR="00804286" w:rsidRDefault="00804286" w:rsidP="00034A1D">
            <w:pPr>
              <w:ind w:firstLine="0"/>
              <w:rPr>
                <w:lang w:val="sr-Cyrl-RS"/>
              </w:rPr>
            </w:pPr>
          </w:p>
        </w:tc>
      </w:tr>
    </w:tbl>
    <w:p w:rsidR="008B2E8B" w:rsidRPr="006402FE" w:rsidRDefault="008B2E8B" w:rsidP="006402FE">
      <w:pPr>
        <w:ind w:firstLine="720"/>
        <w:rPr>
          <w:lang w:val="sr-Cyrl-RS"/>
        </w:rPr>
      </w:pPr>
    </w:p>
    <w:sectPr w:rsidR="008B2E8B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F3" w:rsidRDefault="001861F3" w:rsidP="00AD7978">
      <w:r>
        <w:separator/>
      </w:r>
    </w:p>
  </w:endnote>
  <w:endnote w:type="continuationSeparator" w:id="0">
    <w:p w:rsidR="001861F3" w:rsidRDefault="001861F3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F3" w:rsidRDefault="001861F3" w:rsidP="00AD7978">
      <w:r>
        <w:separator/>
      </w:r>
    </w:p>
  </w:footnote>
  <w:footnote w:type="continuationSeparator" w:id="0">
    <w:p w:rsidR="001861F3" w:rsidRDefault="001861F3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1861F3"/>
    <w:rsid w:val="00210498"/>
    <w:rsid w:val="002867E4"/>
    <w:rsid w:val="002C4037"/>
    <w:rsid w:val="00303E1A"/>
    <w:rsid w:val="00356814"/>
    <w:rsid w:val="00383AFE"/>
    <w:rsid w:val="003B00C6"/>
    <w:rsid w:val="003F27F4"/>
    <w:rsid w:val="004223E6"/>
    <w:rsid w:val="00506B9C"/>
    <w:rsid w:val="00603B60"/>
    <w:rsid w:val="00626424"/>
    <w:rsid w:val="006402FE"/>
    <w:rsid w:val="00657D87"/>
    <w:rsid w:val="006B5703"/>
    <w:rsid w:val="00804286"/>
    <w:rsid w:val="008B2E8B"/>
    <w:rsid w:val="008B661C"/>
    <w:rsid w:val="008C2283"/>
    <w:rsid w:val="009C5F01"/>
    <w:rsid w:val="009E1A26"/>
    <w:rsid w:val="00A72BE0"/>
    <w:rsid w:val="00AD7978"/>
    <w:rsid w:val="00BC5AFA"/>
    <w:rsid w:val="00C60EFE"/>
    <w:rsid w:val="00D02904"/>
    <w:rsid w:val="00D84FB1"/>
    <w:rsid w:val="00DE2C75"/>
    <w:rsid w:val="00E2796A"/>
    <w:rsid w:val="00F74C2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10</cp:revision>
  <cp:lastPrinted>2021-12-20T10:49:00Z</cp:lastPrinted>
  <dcterms:created xsi:type="dcterms:W3CDTF">2022-01-10T10:45:00Z</dcterms:created>
  <dcterms:modified xsi:type="dcterms:W3CDTF">2022-03-15T06:17:00Z</dcterms:modified>
</cp:coreProperties>
</file>